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4111"/>
        <w:gridCol w:w="3888"/>
      </w:tblGrid>
      <w:tr w:rsidR="00252F51" w:rsidRPr="000D2A2D" w14:paraId="08EAF37F" w14:textId="77777777" w:rsidTr="00E97930">
        <w:tc>
          <w:tcPr>
            <w:tcW w:w="13948" w:type="dxa"/>
            <w:gridSpan w:val="4"/>
          </w:tcPr>
          <w:p w14:paraId="2A408995" w14:textId="77777777" w:rsidR="00252F51" w:rsidRPr="000D2A2D" w:rsidRDefault="00252F51" w:rsidP="00252F5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Year 1/2 Year 1</w:t>
            </w:r>
          </w:p>
        </w:tc>
      </w:tr>
      <w:tr w:rsidR="00252F51" w:rsidRPr="000D2A2D" w14:paraId="40ABB8D0" w14:textId="77777777" w:rsidTr="00E97930">
        <w:tc>
          <w:tcPr>
            <w:tcW w:w="2122" w:type="dxa"/>
          </w:tcPr>
          <w:p w14:paraId="388C04DC" w14:textId="77777777" w:rsidR="00252F51" w:rsidRPr="000D2A2D" w:rsidRDefault="00252F51" w:rsidP="00252F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EA34ED3" w14:textId="77777777" w:rsidR="00252F51" w:rsidRPr="000D2A2D" w:rsidRDefault="00252F51" w:rsidP="00252F51">
            <w:pPr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 xml:space="preserve">                    Topic 1</w:t>
            </w:r>
          </w:p>
        </w:tc>
        <w:tc>
          <w:tcPr>
            <w:tcW w:w="4111" w:type="dxa"/>
          </w:tcPr>
          <w:p w14:paraId="0A13EBDE" w14:textId="77777777" w:rsidR="00252F51" w:rsidRPr="000D2A2D" w:rsidRDefault="00252F51" w:rsidP="00252F51">
            <w:pPr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 xml:space="preserve">                    Topic 2</w:t>
            </w:r>
          </w:p>
        </w:tc>
        <w:tc>
          <w:tcPr>
            <w:tcW w:w="3888" w:type="dxa"/>
          </w:tcPr>
          <w:p w14:paraId="394C56D3" w14:textId="77777777" w:rsidR="00252F51" w:rsidRPr="000D2A2D" w:rsidRDefault="00252F51" w:rsidP="00252F51">
            <w:pPr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 xml:space="preserve">                    Topic 3</w:t>
            </w:r>
          </w:p>
        </w:tc>
      </w:tr>
      <w:tr w:rsidR="00252F51" w:rsidRPr="000D2A2D" w14:paraId="225E89E8" w14:textId="77777777" w:rsidTr="00E97930">
        <w:tc>
          <w:tcPr>
            <w:tcW w:w="2122" w:type="dxa"/>
          </w:tcPr>
          <w:p w14:paraId="16DDED70" w14:textId="77777777" w:rsidR="00252F51" w:rsidRPr="000D2A2D" w:rsidRDefault="00252F51" w:rsidP="00252F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AEAAE6A" w14:textId="5440626B" w:rsidR="00252F51" w:rsidRPr="000D2A2D" w:rsidRDefault="00467BDC" w:rsidP="00986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 xml:space="preserve">Earth and </w:t>
            </w:r>
            <w:r w:rsidR="00986169" w:rsidRPr="000D2A2D">
              <w:rPr>
                <w:rFonts w:ascii="Comic Sans MS" w:hAnsi="Comic Sans MS"/>
                <w:sz w:val="18"/>
                <w:szCs w:val="18"/>
              </w:rPr>
              <w:t>Space</w:t>
            </w:r>
            <w:r w:rsidR="00106D6D">
              <w:rPr>
                <w:rFonts w:ascii="Comic Sans MS" w:hAnsi="Comic Sans MS"/>
                <w:sz w:val="18"/>
                <w:szCs w:val="18"/>
              </w:rPr>
              <w:t xml:space="preserve"> (Explorers)</w:t>
            </w:r>
          </w:p>
        </w:tc>
        <w:tc>
          <w:tcPr>
            <w:tcW w:w="4111" w:type="dxa"/>
          </w:tcPr>
          <w:p w14:paraId="7831F258" w14:textId="77777777" w:rsidR="00252F51" w:rsidRPr="000D2A2D" w:rsidRDefault="005D7519" w:rsidP="00986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 xml:space="preserve">Toys </w:t>
            </w:r>
          </w:p>
        </w:tc>
        <w:tc>
          <w:tcPr>
            <w:tcW w:w="3888" w:type="dxa"/>
          </w:tcPr>
          <w:p w14:paraId="2F2B1201" w14:textId="77777777" w:rsidR="00252F51" w:rsidRPr="000D2A2D" w:rsidRDefault="00986169" w:rsidP="00986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Seaside</w:t>
            </w:r>
          </w:p>
        </w:tc>
      </w:tr>
      <w:tr w:rsidR="00252F51" w:rsidRPr="000D2A2D" w14:paraId="34237E2A" w14:textId="77777777" w:rsidTr="00E97930">
        <w:tc>
          <w:tcPr>
            <w:tcW w:w="2122" w:type="dxa"/>
          </w:tcPr>
          <w:p w14:paraId="1FDD3F15" w14:textId="4154588B" w:rsidR="00252F51" w:rsidRPr="000D2A2D" w:rsidRDefault="00B45877" w:rsidP="00252F51">
            <w:pPr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Chronolog</w:t>
            </w:r>
            <w:r w:rsidR="000D2A2D" w:rsidRPr="000D2A2D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3827" w:type="dxa"/>
          </w:tcPr>
          <w:p w14:paraId="7AFE35BC" w14:textId="77777777" w:rsidR="001B52BC" w:rsidRPr="00106D6D" w:rsidRDefault="001B52BC" w:rsidP="001B52BC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Show their developing knowledge and understanding of the past by:</w:t>
            </w:r>
          </w:p>
          <w:p w14:paraId="05605800" w14:textId="77777777" w:rsidR="001B52BC" w:rsidRPr="00106D6D" w:rsidRDefault="001B52BC" w:rsidP="001B52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Recognising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the distinction between present and past in their own and other people's lives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Christopher Columbus).</w:t>
            </w:r>
          </w:p>
          <w:p w14:paraId="5C1C9E49" w14:textId="77777777" w:rsidR="001B52BC" w:rsidRPr="00106D6D" w:rsidRDefault="001B52BC" w:rsidP="001B52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Identifying some similarities and differences between ways of life in different periods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Neil Armstrong and Christopher Columbus).</w:t>
            </w:r>
          </w:p>
          <w:p w14:paraId="50F14FC1" w14:textId="77777777" w:rsidR="001B52BC" w:rsidRPr="00106D6D" w:rsidRDefault="001B52BC" w:rsidP="001B52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Know where some people and events fit into a chronological framework by using common words and phrases about the passing of time (before, after, a long time ago,</w:t>
            </w:r>
          </w:p>
          <w:p w14:paraId="05C9CC25" w14:textId="255E4349" w:rsidR="00252F51" w:rsidRPr="00106D6D" w:rsidRDefault="001B52BC" w:rsidP="00106D6D">
            <w:pPr>
              <w:pStyle w:val="ListParagraph"/>
              <w:autoSpaceDE w:val="0"/>
              <w:autoSpaceDN w:val="0"/>
              <w:adjustRightInd w:val="0"/>
              <w:ind w:left="227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past…).</w:t>
            </w:r>
          </w:p>
        </w:tc>
        <w:tc>
          <w:tcPr>
            <w:tcW w:w="4111" w:type="dxa"/>
          </w:tcPr>
          <w:p w14:paraId="42B947DD" w14:textId="77777777" w:rsidR="007D15A0" w:rsidRPr="00106D6D" w:rsidRDefault="007D15A0" w:rsidP="007D15A0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Show their developing knowledge and understanding of the past by:</w:t>
            </w:r>
          </w:p>
          <w:p w14:paraId="5906D328" w14:textId="4C23237A" w:rsidR="007D15A0" w:rsidRPr="00106D6D" w:rsidRDefault="007D15A0" w:rsidP="007D15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Segoe UI"/>
                <w:i/>
                <w:color w:val="EA3C6C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Recognising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the distinction between present and past in their own and other people's lives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(e.g. </w:t>
            </w:r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what children play with now compared to Victorian times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).</w:t>
            </w:r>
          </w:p>
          <w:p w14:paraId="75DF989E" w14:textId="584A0F5C" w:rsidR="007D15A0" w:rsidRPr="00106D6D" w:rsidRDefault="007D15A0" w:rsidP="007D15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Identifying some similarities and differences between ways of life in different periods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(e.g. </w:t>
            </w:r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toys and games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 now and the</w:t>
            </w:r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n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).</w:t>
            </w:r>
          </w:p>
          <w:p w14:paraId="1DEEE59A" w14:textId="77777777" w:rsidR="007D15A0" w:rsidRPr="00106D6D" w:rsidRDefault="007D15A0" w:rsidP="007D15A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Know where some people and events fit into a chronological framework by using common words and phrases about the passing of time (before, after, a long time ago, past, Victorian times…).</w:t>
            </w:r>
          </w:p>
          <w:p w14:paraId="70EB16B0" w14:textId="77777777" w:rsidR="007D15A0" w:rsidRPr="00106D6D" w:rsidRDefault="007D15A0" w:rsidP="007D15A0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bCs/>
                <w:color w:val="EA3C6C"/>
                <w:sz w:val="18"/>
                <w:szCs w:val="18"/>
              </w:rPr>
            </w:pPr>
          </w:p>
          <w:p w14:paraId="1A18DBFB" w14:textId="77777777" w:rsidR="00252F51" w:rsidRPr="000D2A2D" w:rsidRDefault="00252F51" w:rsidP="00252F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88" w:type="dxa"/>
          </w:tcPr>
          <w:p w14:paraId="00808CF3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Show their developing knowledge and understanding of the past by:</w:t>
            </w:r>
          </w:p>
          <w:p w14:paraId="5EABF4CE" w14:textId="77777777" w:rsidR="00106D6D" w:rsidRPr="00106D6D" w:rsidRDefault="00106D6D" w:rsidP="00106D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Segoe UI"/>
                <w:i/>
                <w:color w:val="EA3C6C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Recognising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the distinction between present and past in their own and other people's lives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leisure and tourism in Victorian times).</w:t>
            </w:r>
          </w:p>
          <w:p w14:paraId="05DB7B53" w14:textId="77777777" w:rsidR="00106D6D" w:rsidRPr="00106D6D" w:rsidRDefault="00106D6D" w:rsidP="00106D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Identifying some similarities and differences between ways of life in different periods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seaside resorts now and then).</w:t>
            </w:r>
          </w:p>
          <w:p w14:paraId="5016E117" w14:textId="77777777" w:rsidR="00106D6D" w:rsidRPr="00106D6D" w:rsidRDefault="00106D6D" w:rsidP="00106D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Know where some people and events fit into a chronological framework by using common words and phrases about the passing of time (before, after, a long time ago, past, Victorian times…).</w:t>
            </w:r>
          </w:p>
          <w:p w14:paraId="18C60334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bCs/>
                <w:color w:val="EA3C6C"/>
                <w:sz w:val="18"/>
                <w:szCs w:val="18"/>
              </w:rPr>
            </w:pPr>
          </w:p>
          <w:p w14:paraId="46BBF7F0" w14:textId="77777777" w:rsidR="002A2DE9" w:rsidRPr="00106D6D" w:rsidRDefault="002A2DE9" w:rsidP="00106D6D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45877" w:rsidRPr="000D2A2D" w14:paraId="5EF841BD" w14:textId="77777777" w:rsidTr="00E97930">
        <w:tc>
          <w:tcPr>
            <w:tcW w:w="2122" w:type="dxa"/>
          </w:tcPr>
          <w:p w14:paraId="7F366319" w14:textId="77777777" w:rsidR="000D2A2D" w:rsidRPr="000D2A2D" w:rsidRDefault="000D2A2D" w:rsidP="000D2A2D">
            <w:pPr>
              <w:spacing w:after="200"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0D2A2D">
              <w:rPr>
                <w:rFonts w:ascii="Comic Sans MS" w:hAnsi="Comic Sans MS" w:cs="Segoe UI"/>
                <w:sz w:val="18"/>
                <w:szCs w:val="18"/>
              </w:rPr>
              <w:t>Events, People and Changes</w:t>
            </w:r>
          </w:p>
          <w:p w14:paraId="68A78F6E" w14:textId="77777777" w:rsidR="000D2A2D" w:rsidRPr="000D2A2D" w:rsidRDefault="000D2A2D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ABF224" w14:textId="7612B7DF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D7C0EB5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tell the difference between past and present in their own and other people’s lives by:</w:t>
            </w:r>
          </w:p>
          <w:p w14:paraId="0B4D0615" w14:textId="77777777" w:rsidR="00106D6D" w:rsidRPr="00106D6D" w:rsidRDefault="00106D6D" w:rsidP="00106D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Using and making simple comparisons to parts of stories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(such as those about explorers)</w:t>
            </w: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, and features of events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(such as the first moon landing).</w:t>
            </w:r>
          </w:p>
          <w:p w14:paraId="24EEFC51" w14:textId="77777777" w:rsidR="00106D6D" w:rsidRPr="00106D6D" w:rsidRDefault="00106D6D" w:rsidP="00106D6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Recognise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that their own lives are different from the lives of people in the past by describing some of the topics, events and people that they have studied.</w:t>
            </w:r>
          </w:p>
          <w:p w14:paraId="6F752398" w14:textId="6EDF2D83" w:rsidR="00B45877" w:rsidRPr="00106D6D" w:rsidRDefault="00106D6D" w:rsidP="00B458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Recount simple stories accurately and suggest why people and events were important.</w:t>
            </w:r>
          </w:p>
        </w:tc>
        <w:tc>
          <w:tcPr>
            <w:tcW w:w="4111" w:type="dxa"/>
          </w:tcPr>
          <w:p w14:paraId="1F9A9F09" w14:textId="77777777" w:rsidR="007D15A0" w:rsidRDefault="007D15A0" w:rsidP="006F493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7D15A0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To tell the difference between past and present in their own and other people’s lives by Using and making simple comparisons to parts of stories </w:t>
            </w:r>
            <w:r w:rsidRPr="007D15A0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(Such as Paddington Bear </w:t>
            </w:r>
            <w:r w:rsidRPr="007D15A0">
              <w:rPr>
                <w:rFonts w:ascii="Comic Sans MS" w:hAnsi="Comic Sans MS" w:cs="Segoe UI"/>
                <w:color w:val="000000"/>
                <w:sz w:val="18"/>
                <w:szCs w:val="18"/>
              </w:rPr>
              <w:t>and features of events</w:t>
            </w:r>
          </w:p>
          <w:p w14:paraId="7328D72D" w14:textId="77777777" w:rsidR="007D15A0" w:rsidRDefault="007D15A0" w:rsidP="007D15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proofErr w:type="spellStart"/>
            <w:r w:rsidRPr="007D15A0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Recognise</w:t>
            </w:r>
            <w:proofErr w:type="spellEnd"/>
            <w:r w:rsidRPr="007D15A0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that their own lives are different from the lives of people in the past by describing some of the topics, events and people that they have studied.</w:t>
            </w:r>
          </w:p>
          <w:p w14:paraId="7BE37A39" w14:textId="2711DBC5" w:rsidR="00B45877" w:rsidRPr="007D15A0" w:rsidRDefault="007D15A0" w:rsidP="007D15A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7D15A0">
              <w:rPr>
                <w:rFonts w:ascii="Comic Sans MS" w:hAnsi="Comic Sans MS" w:cs="Segoe UI"/>
                <w:sz w:val="18"/>
                <w:szCs w:val="18"/>
              </w:rPr>
              <w:t>Use simple stories and other sources to show that they understand key features of events.</w:t>
            </w:r>
          </w:p>
        </w:tc>
        <w:tc>
          <w:tcPr>
            <w:tcW w:w="3888" w:type="dxa"/>
          </w:tcPr>
          <w:p w14:paraId="1434277B" w14:textId="77777777" w:rsidR="00106D6D" w:rsidRPr="00106D6D" w:rsidRDefault="00106D6D" w:rsidP="00106D6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To tell the difference between past and present in their own and other people’s lives by Using and making simple comparisons to parts of stories and features of events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aspects of leisure such as ice creams and the penny lick).</w:t>
            </w:r>
          </w:p>
          <w:p w14:paraId="2FDB63F0" w14:textId="77777777" w:rsidR="00106D6D" w:rsidRPr="00106D6D" w:rsidRDefault="00106D6D" w:rsidP="00106D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Recognise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that their own lives are different from the lives of people in the past by describing some of the topics, events and people that they have studied.</w:t>
            </w:r>
          </w:p>
          <w:p w14:paraId="60D4CE39" w14:textId="43B24B44" w:rsidR="00B45877" w:rsidRPr="00106D6D" w:rsidRDefault="00106D6D" w:rsidP="00106D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Use simple stories and other sources to show that they understand key features of events.</w:t>
            </w:r>
          </w:p>
        </w:tc>
      </w:tr>
      <w:tr w:rsidR="00B45877" w:rsidRPr="000D2A2D" w14:paraId="7FF35964" w14:textId="77777777" w:rsidTr="00E97930">
        <w:tc>
          <w:tcPr>
            <w:tcW w:w="2122" w:type="dxa"/>
          </w:tcPr>
          <w:p w14:paraId="6FE15E59" w14:textId="67D0F538" w:rsidR="000D2A2D" w:rsidRPr="00C26429" w:rsidRDefault="000D2A2D" w:rsidP="000D2A2D">
            <w:pPr>
              <w:spacing w:after="200"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C26429">
              <w:rPr>
                <w:rFonts w:ascii="Comic Sans MS" w:hAnsi="Comic Sans MS" w:cs="Segoe UI"/>
                <w:sz w:val="18"/>
                <w:szCs w:val="18"/>
              </w:rPr>
              <w:lastRenderedPageBreak/>
              <w:t>Communication</w:t>
            </w:r>
          </w:p>
          <w:p w14:paraId="74FED21D" w14:textId="77777777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30436BF" w14:textId="77777777" w:rsidR="00106D6D" w:rsidRPr="00106D6D" w:rsidRDefault="00106D6D" w:rsidP="00106D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show what they know and understand about the past in different ways (speaking, role-play, drawing and writing).</w:t>
            </w:r>
          </w:p>
          <w:p w14:paraId="23B4F942" w14:textId="77777777" w:rsidR="00106D6D" w:rsidRPr="00106D6D" w:rsidRDefault="00106D6D" w:rsidP="00106D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Understand historical concepts and use them to make simple connections and draw contrasts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(such as between explorers and themselves).</w:t>
            </w:r>
          </w:p>
          <w:p w14:paraId="6ECF964C" w14:textId="77777777" w:rsidR="00B45877" w:rsidRPr="00106D6D" w:rsidRDefault="00B45877" w:rsidP="00B458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56E608AE" w14:textId="77777777" w:rsidR="007D15A0" w:rsidRPr="00106D6D" w:rsidRDefault="007D15A0" w:rsidP="007D15A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Understand and use the simple historical concepts such as now/then and same/different.</w:t>
            </w:r>
          </w:p>
          <w:p w14:paraId="51E7D2A7" w14:textId="77777777" w:rsidR="007D15A0" w:rsidRPr="00106D6D" w:rsidRDefault="007D15A0" w:rsidP="007D15A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show what they know and understand about the past in different ways (speaking, role-play, drawing and writing).</w:t>
            </w:r>
          </w:p>
          <w:p w14:paraId="45892988" w14:textId="77777777" w:rsidR="007D15A0" w:rsidRPr="00106D6D" w:rsidRDefault="007D15A0" w:rsidP="007D15A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Understand historical concepts and use them to make simple connections and draw contrasts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between the Victorians and themselves).</w:t>
            </w:r>
          </w:p>
          <w:p w14:paraId="2CC5D3E0" w14:textId="77777777" w:rsidR="00B45877" w:rsidRPr="007D15A0" w:rsidRDefault="00B45877" w:rsidP="00B458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</w:tcPr>
          <w:p w14:paraId="1A46B77E" w14:textId="77777777" w:rsidR="00106D6D" w:rsidRPr="00106D6D" w:rsidRDefault="00106D6D" w:rsidP="00106D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Understand and use the simple historical concepts such as now/then and same/different.</w:t>
            </w:r>
          </w:p>
          <w:p w14:paraId="25FA0B02" w14:textId="77777777" w:rsidR="00106D6D" w:rsidRPr="00106D6D" w:rsidRDefault="00106D6D" w:rsidP="00106D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show what they know and understand about the past in different ways (speaking, role-play, drawing and writing).</w:t>
            </w:r>
          </w:p>
          <w:p w14:paraId="048501FB" w14:textId="77777777" w:rsidR="00106D6D" w:rsidRPr="00106D6D" w:rsidRDefault="00106D6D" w:rsidP="00106D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Understand historical concepts and use them to make simple connections and draw contrasts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between the Victorians and themselves).</w:t>
            </w:r>
          </w:p>
          <w:p w14:paraId="3C5E125D" w14:textId="77777777" w:rsidR="00B45877" w:rsidRPr="000D2A2D" w:rsidRDefault="00B45877" w:rsidP="00106D6D">
            <w:pPr>
              <w:spacing w:after="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45877" w:rsidRPr="000D2A2D" w14:paraId="5C86D622" w14:textId="77777777" w:rsidTr="00E97930">
        <w:tc>
          <w:tcPr>
            <w:tcW w:w="2122" w:type="dxa"/>
          </w:tcPr>
          <w:p w14:paraId="48F6681C" w14:textId="77777777" w:rsidR="000D2A2D" w:rsidRPr="00C26429" w:rsidRDefault="000D2A2D" w:rsidP="000D2A2D">
            <w:pPr>
              <w:spacing w:after="200"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C26429">
              <w:rPr>
                <w:rFonts w:ascii="Comic Sans MS" w:hAnsi="Comic Sans MS" w:cs="Segoe UI"/>
                <w:sz w:val="18"/>
                <w:szCs w:val="18"/>
              </w:rPr>
              <w:t>Enquiry, Interpretation and Using Sources</w:t>
            </w:r>
          </w:p>
          <w:p w14:paraId="202C2F28" w14:textId="77777777" w:rsidR="00B45877" w:rsidRPr="000D2A2D" w:rsidRDefault="00B45877" w:rsidP="000D2A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C76F753" w14:textId="77777777" w:rsidR="00106D6D" w:rsidRPr="00106D6D" w:rsidRDefault="00106D6D" w:rsidP="00106D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Ask and answer questions about the past through observing a range of sources, such as pictures, films and written sources.</w:t>
            </w:r>
          </w:p>
          <w:p w14:paraId="57E272E3" w14:textId="77777777" w:rsidR="00106D6D" w:rsidRDefault="00106D6D" w:rsidP="00106D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Begin to understand the importance of basing ideas on source evidence 'I think this because in the picture...' </w:t>
            </w:r>
          </w:p>
          <w:p w14:paraId="5A19DD35" w14:textId="49F85BB1" w:rsidR="00B45877" w:rsidRPr="00106D6D" w:rsidRDefault="00106D6D" w:rsidP="00106D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Begin to understand and form simple hypotheses about the reasons why people in the past acted as they did from a range of sources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'...I thought this.... but now I have listened to the story and looked at the picture I think this...'</w:t>
            </w:r>
          </w:p>
        </w:tc>
        <w:tc>
          <w:tcPr>
            <w:tcW w:w="4111" w:type="dxa"/>
          </w:tcPr>
          <w:p w14:paraId="2F5FC0FF" w14:textId="52294103" w:rsidR="0055007F" w:rsidRPr="00106D6D" w:rsidRDefault="0055007F" w:rsidP="005500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Ask and answer questions about the past through observing and handling a range of sources, such as </w:t>
            </w:r>
            <w:r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objects, </w:t>
            </w: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pictures and written sources.</w:t>
            </w:r>
          </w:p>
          <w:p w14:paraId="077BD221" w14:textId="77777777" w:rsidR="0055007F" w:rsidRDefault="0055007F" w:rsidP="005500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Identify some of the basic ways the past can be represented.</w:t>
            </w:r>
          </w:p>
          <w:p w14:paraId="2D4825A1" w14:textId="2ED54018" w:rsidR="00B45877" w:rsidRPr="000D2A2D" w:rsidRDefault="0055007F" w:rsidP="0055007F">
            <w:pPr>
              <w:rPr>
                <w:rFonts w:ascii="Comic Sans MS" w:hAnsi="Comic Sans MS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To begin to understand the reasons why people in the past acted as they did from a range of sources (pictures, plays, films, written accounts, songs, museum displays, stories).</w:t>
            </w:r>
            <w:r>
              <w:rPr>
                <w:rFonts w:ascii="Comic Sans MS" w:hAnsi="Comic Sans MS" w:cs="Segoe UI"/>
                <w:sz w:val="18"/>
                <w:szCs w:val="18"/>
              </w:rPr>
              <w:t xml:space="preserve"> Visit Norton Priory</w:t>
            </w:r>
          </w:p>
        </w:tc>
        <w:tc>
          <w:tcPr>
            <w:tcW w:w="3888" w:type="dxa"/>
          </w:tcPr>
          <w:p w14:paraId="68BBA3AD" w14:textId="77777777" w:rsidR="00106D6D" w:rsidRPr="00106D6D" w:rsidRDefault="00106D6D" w:rsidP="00106D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Ask and answer questions about the past through observing and handling a range of sources, such as pictures and written sources.</w:t>
            </w:r>
          </w:p>
          <w:p w14:paraId="61589599" w14:textId="77777777" w:rsidR="00106D6D" w:rsidRDefault="00106D6D" w:rsidP="00106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Identify some of the basic ways the past can be represented.</w:t>
            </w:r>
          </w:p>
          <w:p w14:paraId="43D85021" w14:textId="4DD43741" w:rsidR="00B45877" w:rsidRPr="00106D6D" w:rsidRDefault="00106D6D" w:rsidP="00106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To begin to understand the reasons why people in the past acted as they did from a range of sources (pictures, plays, films, written accounts, songs, museum displays, stories).</w:t>
            </w:r>
          </w:p>
        </w:tc>
      </w:tr>
      <w:tr w:rsidR="00B45877" w:rsidRPr="000D2A2D" w14:paraId="4575AC1E" w14:textId="77777777" w:rsidTr="00E97930">
        <w:tc>
          <w:tcPr>
            <w:tcW w:w="13948" w:type="dxa"/>
            <w:gridSpan w:val="4"/>
          </w:tcPr>
          <w:p w14:paraId="242F4BA5" w14:textId="77777777" w:rsidR="00B45877" w:rsidRPr="000D2A2D" w:rsidRDefault="00B45877" w:rsidP="00B458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Year 1/2 Year 2</w:t>
            </w:r>
          </w:p>
        </w:tc>
      </w:tr>
      <w:tr w:rsidR="00B45877" w:rsidRPr="000D2A2D" w14:paraId="500C1C70" w14:textId="77777777" w:rsidTr="00E97930">
        <w:tc>
          <w:tcPr>
            <w:tcW w:w="2122" w:type="dxa"/>
          </w:tcPr>
          <w:p w14:paraId="4E58D70F" w14:textId="77777777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13F4453" w14:textId="77777777" w:rsidR="00B45877" w:rsidRPr="000D2A2D" w:rsidRDefault="00B45877" w:rsidP="00B458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Topic 1</w:t>
            </w:r>
          </w:p>
        </w:tc>
        <w:tc>
          <w:tcPr>
            <w:tcW w:w="4111" w:type="dxa"/>
          </w:tcPr>
          <w:p w14:paraId="332CF0E1" w14:textId="77777777" w:rsidR="00B45877" w:rsidRPr="000D2A2D" w:rsidRDefault="00B45877" w:rsidP="00B458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Topic 2</w:t>
            </w:r>
          </w:p>
        </w:tc>
        <w:tc>
          <w:tcPr>
            <w:tcW w:w="3888" w:type="dxa"/>
          </w:tcPr>
          <w:p w14:paraId="5E21C193" w14:textId="77777777" w:rsidR="00B45877" w:rsidRPr="000D2A2D" w:rsidRDefault="00B45877" w:rsidP="00B458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Topic 3</w:t>
            </w:r>
          </w:p>
        </w:tc>
      </w:tr>
      <w:tr w:rsidR="00B45877" w:rsidRPr="000D2A2D" w14:paraId="4C4B2FD9" w14:textId="77777777" w:rsidTr="00E97930">
        <w:tc>
          <w:tcPr>
            <w:tcW w:w="2122" w:type="dxa"/>
          </w:tcPr>
          <w:p w14:paraId="7BABCE13" w14:textId="77777777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90DA37F" w14:textId="77777777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 xml:space="preserve">                   Where I live</w:t>
            </w:r>
          </w:p>
        </w:tc>
        <w:tc>
          <w:tcPr>
            <w:tcW w:w="4111" w:type="dxa"/>
          </w:tcPr>
          <w:p w14:paraId="6B45E486" w14:textId="77777777" w:rsidR="00B45877" w:rsidRPr="000D2A2D" w:rsidRDefault="00B45877" w:rsidP="00B458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Transport/Journeys</w:t>
            </w:r>
          </w:p>
        </w:tc>
        <w:tc>
          <w:tcPr>
            <w:tcW w:w="3888" w:type="dxa"/>
          </w:tcPr>
          <w:p w14:paraId="735CDB04" w14:textId="77777777" w:rsidR="00B45877" w:rsidRPr="000D2A2D" w:rsidRDefault="00B45877" w:rsidP="00B458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Cities</w:t>
            </w:r>
          </w:p>
        </w:tc>
      </w:tr>
      <w:tr w:rsidR="00B45877" w:rsidRPr="000D2A2D" w14:paraId="264172CB" w14:textId="77777777" w:rsidTr="00E97930">
        <w:tc>
          <w:tcPr>
            <w:tcW w:w="2122" w:type="dxa"/>
          </w:tcPr>
          <w:p w14:paraId="7B777A5C" w14:textId="02474EAF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  <w:r w:rsidRPr="000D2A2D">
              <w:rPr>
                <w:rFonts w:ascii="Comic Sans MS" w:hAnsi="Comic Sans MS"/>
                <w:sz w:val="18"/>
                <w:szCs w:val="18"/>
              </w:rPr>
              <w:t>Chronolog</w:t>
            </w:r>
            <w:r w:rsidR="000D2A2D">
              <w:rPr>
                <w:rFonts w:ascii="Comic Sans MS" w:hAnsi="Comic Sans MS"/>
                <w:sz w:val="18"/>
                <w:szCs w:val="18"/>
              </w:rPr>
              <w:t>y</w:t>
            </w:r>
          </w:p>
        </w:tc>
        <w:tc>
          <w:tcPr>
            <w:tcW w:w="3827" w:type="dxa"/>
          </w:tcPr>
          <w:p w14:paraId="2C699B4D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Show their developing knowledge and understanding of the past by:</w:t>
            </w:r>
          </w:p>
          <w:p w14:paraId="6A7791FE" w14:textId="56CB8502" w:rsidR="00106D6D" w:rsidRPr="00106D6D" w:rsidRDefault="00106D6D" w:rsidP="00106D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Segoe UI"/>
                <w:i/>
                <w:color w:val="EA3C6C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Recognising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the distinction between present and past in their own and other people's lives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homes in </w:t>
            </w:r>
            <w:proofErr w:type="spellStart"/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Bootle</w:t>
            </w:r>
            <w:proofErr w:type="spellEnd"/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 100 years ago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).</w:t>
            </w:r>
          </w:p>
          <w:p w14:paraId="08289FE2" w14:textId="4318C619" w:rsidR="00106D6D" w:rsidRPr="00106D6D" w:rsidRDefault="00106D6D" w:rsidP="00106D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lastRenderedPageBreak/>
              <w:t xml:space="preserve">Identifying some similarities and differences between ways of life in different periods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(e.g. </w:t>
            </w:r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homes/household objects/method of communication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 now and then).</w:t>
            </w:r>
          </w:p>
          <w:p w14:paraId="198A5614" w14:textId="77777777" w:rsidR="00106D6D" w:rsidRPr="00106D6D" w:rsidRDefault="00106D6D" w:rsidP="00106D6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Know where some people and events fit into a chronological framework by using common words and phrases about the passing of time (before, after, a long time ago, past, Victorian times…).</w:t>
            </w:r>
          </w:p>
          <w:p w14:paraId="18C4C464" w14:textId="77777777" w:rsidR="00B45877" w:rsidRPr="00106D6D" w:rsidRDefault="00B45877" w:rsidP="00B458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</w:tcPr>
          <w:p w14:paraId="413D8460" w14:textId="77777777" w:rsidR="0055007F" w:rsidRPr="00106D6D" w:rsidRDefault="0055007F" w:rsidP="0055007F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lastRenderedPageBreak/>
              <w:t>Show their developing knowledge and understanding of the past by:</w:t>
            </w:r>
          </w:p>
          <w:p w14:paraId="700C3DF9" w14:textId="695E8185" w:rsidR="0055007F" w:rsidRPr="00106D6D" w:rsidRDefault="0055007F" w:rsidP="005500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Wingdings-Regular" w:hAnsi="Comic Sans MS" w:cs="Segoe UI"/>
                <w:i/>
                <w:color w:val="EA3C6C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Recognising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the distinction between </w:t>
            </w:r>
            <w:r>
              <w:rPr>
                <w:rFonts w:ascii="Comic Sans MS" w:hAnsi="Comic Sans MS" w:cs="Segoe UI"/>
                <w:color w:val="000000"/>
                <w:sz w:val="18"/>
                <w:szCs w:val="18"/>
              </w:rPr>
              <w:t>past and present (</w:t>
            </w:r>
            <w:proofErr w:type="spellStart"/>
            <w:r>
              <w:rPr>
                <w:rFonts w:ascii="Comic Sans MS" w:hAnsi="Comic Sans MS" w:cs="Segoe UI"/>
                <w:color w:val="000000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What transport was like in the past compared to now)</w:t>
            </w:r>
          </w:p>
          <w:p w14:paraId="20B27744" w14:textId="20B66223" w:rsidR="0055007F" w:rsidRPr="00106D6D" w:rsidRDefault="0055007F" w:rsidP="005500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lastRenderedPageBreak/>
              <w:t xml:space="preserve">Identifying some similarities and differences between ways of life in different periods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(e.g. </w:t>
            </w:r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modes of transport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 now and then).</w:t>
            </w:r>
          </w:p>
          <w:p w14:paraId="79961E47" w14:textId="77777777" w:rsidR="0055007F" w:rsidRPr="00106D6D" w:rsidRDefault="0055007F" w:rsidP="005500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Know where some people and events fit into a chronological framework by using common words and phrases about the passing of time (before, after, a long time ago, past, Victorian times…).</w:t>
            </w:r>
          </w:p>
          <w:p w14:paraId="0F147AF0" w14:textId="77777777" w:rsidR="0055007F" w:rsidRPr="00106D6D" w:rsidRDefault="0055007F" w:rsidP="0055007F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bCs/>
                <w:color w:val="EA3C6C"/>
                <w:sz w:val="18"/>
                <w:szCs w:val="18"/>
              </w:rPr>
            </w:pPr>
          </w:p>
          <w:p w14:paraId="4FAEEB39" w14:textId="77777777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88" w:type="dxa"/>
          </w:tcPr>
          <w:p w14:paraId="67501AED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lastRenderedPageBreak/>
              <w:t>Show their emerging knowledge and understanding of the past by:</w:t>
            </w:r>
          </w:p>
          <w:p w14:paraId="0725E5BF" w14:textId="77777777" w:rsidR="00106D6D" w:rsidRPr="00106D6D" w:rsidRDefault="00106D6D" w:rsidP="00106D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Recognising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the distinction between past and present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London's 1666 houses and people and their modern equivalent).</w:t>
            </w:r>
          </w:p>
          <w:p w14:paraId="53EB763A" w14:textId="77777777" w:rsidR="00106D6D" w:rsidRPr="00106D6D" w:rsidRDefault="00106D6D" w:rsidP="00106D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lastRenderedPageBreak/>
              <w:t>Placing a few events and objects in order by using common phrases to show the passing of time (old, new/young, days and months).</w:t>
            </w:r>
          </w:p>
          <w:p w14:paraId="516FC3F7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Show their developing knowledge and understanding of the past by:</w:t>
            </w:r>
          </w:p>
          <w:p w14:paraId="47BDC3A1" w14:textId="77777777" w:rsidR="00106D6D" w:rsidRPr="00106D6D" w:rsidRDefault="00106D6D" w:rsidP="00106D6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Identifying some similarities and differences between ways of life in different periods.</w:t>
            </w:r>
          </w:p>
          <w:p w14:paraId="5606DCB7" w14:textId="77777777" w:rsidR="00106D6D" w:rsidRPr="00106D6D" w:rsidRDefault="00106D6D" w:rsidP="00106D6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Know where some people and events fit into a chronological framework by using common words and phrases about the passing of time (before, after, a long time ago, past…).</w:t>
            </w:r>
          </w:p>
          <w:p w14:paraId="0482BAB5" w14:textId="77777777" w:rsidR="00B45877" w:rsidRPr="00106D6D" w:rsidRDefault="00B45877" w:rsidP="00B458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B45877" w:rsidRPr="000D2A2D" w14:paraId="297049CB" w14:textId="77777777" w:rsidTr="00E97930">
        <w:trPr>
          <w:trHeight w:val="757"/>
        </w:trPr>
        <w:tc>
          <w:tcPr>
            <w:tcW w:w="2122" w:type="dxa"/>
          </w:tcPr>
          <w:p w14:paraId="1B347ABA" w14:textId="77777777" w:rsidR="000D2A2D" w:rsidRPr="000D2A2D" w:rsidRDefault="000D2A2D" w:rsidP="000D2A2D">
            <w:pPr>
              <w:spacing w:after="200"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0D2A2D">
              <w:rPr>
                <w:rFonts w:ascii="Comic Sans MS" w:hAnsi="Comic Sans MS" w:cs="Segoe UI"/>
                <w:sz w:val="18"/>
                <w:szCs w:val="18"/>
              </w:rPr>
              <w:lastRenderedPageBreak/>
              <w:t>Events, People and Changes</w:t>
            </w:r>
          </w:p>
          <w:p w14:paraId="37DDA2B3" w14:textId="5CD11F7A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837D68" w14:textId="0398FA47" w:rsidR="007D15A0" w:rsidRDefault="00106D6D" w:rsidP="00E979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To tell the difference between past and present in their own and other people’s lives by Using and making simple comparisons to parts of stories and features of events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(e.g. aspects of </w:t>
            </w:r>
            <w:r w:rsidR="007D15A0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the home/life style and communication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).</w:t>
            </w:r>
          </w:p>
          <w:p w14:paraId="4CB77568" w14:textId="2BE7B49A" w:rsidR="00E97930" w:rsidRPr="007D15A0" w:rsidRDefault="00B45877" w:rsidP="00E979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proofErr w:type="spellStart"/>
            <w:r w:rsidRP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>Recognise</w:t>
            </w:r>
            <w:proofErr w:type="spellEnd"/>
            <w:r w:rsidRP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and identify different ways of life at different times. </w:t>
            </w:r>
            <w:r w:rsidR="00E97930" w:rsidRP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>use a range of sources to find out characteristic features of people’s homes in the past</w:t>
            </w:r>
            <w:r w:rsid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>.</w:t>
            </w:r>
          </w:p>
          <w:p w14:paraId="35200274" w14:textId="0F1AAA94" w:rsidR="00E97930" w:rsidRPr="007D15A0" w:rsidRDefault="00B45877" w:rsidP="00E9793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</w:pPr>
            <w:r w:rsidRP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Learn about how people lived at different times. (Visit </w:t>
            </w:r>
            <w:r w:rsidR="00A96875" w:rsidRP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>Pier masters house Liverpool</w:t>
            </w:r>
            <w:r w:rsid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or the boat museum</w:t>
            </w:r>
            <w:r w:rsidR="00A96875" w:rsidRP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>)</w:t>
            </w:r>
            <w:r w:rsidR="00E97930" w:rsidRPr="007D15A0">
              <w:rPr>
                <w:rFonts w:ascii="Comic Sans MS" w:hAnsi="Comic Sans MS" w:cstheme="minorHAnsi"/>
                <w:color w:val="000000"/>
                <w:sz w:val="18"/>
                <w:szCs w:val="18"/>
              </w:rPr>
              <w:t xml:space="preserve"> describe similarities and differences in household artefacts. </w:t>
            </w:r>
          </w:p>
          <w:p w14:paraId="280AF6A8" w14:textId="77777777" w:rsidR="00E97930" w:rsidRPr="000D2A2D" w:rsidRDefault="00E97930" w:rsidP="00E9793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7"/>
            </w:tblGrid>
            <w:tr w:rsidR="00E97930" w:rsidRPr="000D2A2D" w14:paraId="2BC8B6F7" w14:textId="77777777">
              <w:trPr>
                <w:trHeight w:val="842"/>
              </w:trPr>
              <w:tc>
                <w:tcPr>
                  <w:tcW w:w="1957" w:type="dxa"/>
                </w:tcPr>
                <w:p w14:paraId="47A54EB1" w14:textId="77777777" w:rsidR="00E97930" w:rsidRPr="000D2A2D" w:rsidRDefault="00E97930" w:rsidP="00E979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E1FF354" w14:textId="77777777" w:rsidR="00B45877" w:rsidRPr="000D2A2D" w:rsidRDefault="00B45877" w:rsidP="00E9793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39281ED" w14:textId="77777777" w:rsidR="0055007F" w:rsidRPr="00106D6D" w:rsidRDefault="0055007F" w:rsidP="0055007F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tell the difference between past and present in their own and other people’s lives by:</w:t>
            </w:r>
          </w:p>
          <w:p w14:paraId="068F4308" w14:textId="7FFA476E" w:rsidR="0055007F" w:rsidRPr="00106D6D" w:rsidRDefault="0055007F" w:rsidP="005500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Using and making simple comparisons to features of events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The first train/First Flight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).</w:t>
            </w:r>
          </w:p>
          <w:p w14:paraId="410B4CE4" w14:textId="77777777" w:rsidR="0055007F" w:rsidRPr="00106D6D" w:rsidRDefault="0055007F" w:rsidP="005500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Recognise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that their own lives are different from the lives of people in the past by describing some of the topics, events and people that they have studied.</w:t>
            </w:r>
          </w:p>
          <w:p w14:paraId="3AC6AFF0" w14:textId="04664822" w:rsidR="00B45877" w:rsidRPr="000D2A2D" w:rsidRDefault="0055007F" w:rsidP="0055007F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Recount simple stories accurately and suggest why people and events were important.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5" w:tooltip="Robert Stephenson" w:history="1">
              <w:r w:rsidRPr="0055007F">
                <w:rPr>
                  <w:rStyle w:val="Hyperlink"/>
                  <w:rFonts w:ascii="Comic Sans MS" w:hAnsi="Comic Sans MS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Robert Stephenson</w:t>
              </w:r>
            </w:hyperlink>
            <w:r>
              <w:rPr>
                <w:rFonts w:ascii="Comic Sans MS" w:hAnsi="Comic Sans MS" w:cs="Segoe UI"/>
                <w:color w:val="auto"/>
                <w:sz w:val="18"/>
                <w:szCs w:val="18"/>
              </w:rPr>
              <w:t>’s</w:t>
            </w:r>
            <w:r>
              <w:rPr>
                <w:rFonts w:ascii="Comic Sans MS" w:hAnsi="Comic Sans MS" w:cs="Segoe UI"/>
                <w:sz w:val="18"/>
                <w:szCs w:val="18"/>
              </w:rPr>
              <w:t xml:space="preserve"> Rocket and The Rainhill trials. The Wright Brothers – The first </w:t>
            </w:r>
            <w:proofErr w:type="spellStart"/>
            <w:r>
              <w:rPr>
                <w:rFonts w:ascii="Comic Sans MS" w:hAnsi="Comic Sans MS" w:cs="Segoe UI"/>
                <w:sz w:val="18"/>
                <w:szCs w:val="18"/>
              </w:rPr>
              <w:t>aeroplan</w:t>
            </w:r>
            <w:proofErr w:type="spellEnd"/>
          </w:p>
        </w:tc>
        <w:tc>
          <w:tcPr>
            <w:tcW w:w="3888" w:type="dxa"/>
          </w:tcPr>
          <w:p w14:paraId="1B35298D" w14:textId="77777777" w:rsidR="00106D6D" w:rsidRPr="00106D6D" w:rsidRDefault="00106D6D" w:rsidP="00106D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tell the difference between past and present in their own and other people’s lives by using and making simple comparisons to parts of stories, and features of events.</w:t>
            </w:r>
          </w:p>
          <w:p w14:paraId="6187D0ED" w14:textId="77777777" w:rsidR="00106D6D" w:rsidRPr="00106D6D" w:rsidRDefault="00106D6D" w:rsidP="00106D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proofErr w:type="spellStart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Recognise</w:t>
            </w:r>
            <w:proofErr w:type="spellEnd"/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that their own lives are different from the lives of people in the past by describing some of the topics, events and people that they have studied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comparing modern fire engines to fire marks and leather buckets).</w:t>
            </w:r>
          </w:p>
          <w:p w14:paraId="3266F19C" w14:textId="77777777" w:rsidR="00106D6D" w:rsidRPr="00106D6D" w:rsidRDefault="00106D6D" w:rsidP="00106D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Use simple stories and other sources to show that they know and understand key features of events.</w:t>
            </w:r>
          </w:p>
          <w:p w14:paraId="324FBB86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bCs/>
                <w:color w:val="EA3C6C"/>
                <w:sz w:val="18"/>
                <w:szCs w:val="18"/>
              </w:rPr>
            </w:pPr>
          </w:p>
          <w:p w14:paraId="1CBA12CF" w14:textId="77777777" w:rsidR="00B45877" w:rsidRPr="00106D6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45877" w:rsidRPr="000D2A2D" w14:paraId="23CD8081" w14:textId="77777777" w:rsidTr="00E97930">
        <w:tc>
          <w:tcPr>
            <w:tcW w:w="2122" w:type="dxa"/>
          </w:tcPr>
          <w:p w14:paraId="4D9D83B3" w14:textId="77777777" w:rsidR="000D2A2D" w:rsidRPr="00C26429" w:rsidRDefault="000D2A2D" w:rsidP="000D2A2D">
            <w:pPr>
              <w:spacing w:after="200"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C26429">
              <w:rPr>
                <w:rFonts w:ascii="Comic Sans MS" w:hAnsi="Comic Sans MS" w:cs="Segoe UI"/>
                <w:sz w:val="18"/>
                <w:szCs w:val="18"/>
              </w:rPr>
              <w:lastRenderedPageBreak/>
              <w:t>Communication</w:t>
            </w:r>
          </w:p>
          <w:p w14:paraId="53CBCC3C" w14:textId="20D7F888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7C98F47" w14:textId="77777777" w:rsidR="00E97930" w:rsidRPr="000D2A2D" w:rsidRDefault="00E97930" w:rsidP="00E9793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08A23A15" w14:textId="77777777" w:rsidR="007D15A0" w:rsidRPr="00106D6D" w:rsidRDefault="007D15A0" w:rsidP="007D15A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Understand and use the simple historical concepts such as now/then and same/different.</w:t>
            </w:r>
          </w:p>
          <w:p w14:paraId="529ADFF1" w14:textId="77777777" w:rsidR="007D15A0" w:rsidRPr="00106D6D" w:rsidRDefault="007D15A0" w:rsidP="007D15A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show what they know and understand about the past in different ways (speaking, role-play, drawing and writing).</w:t>
            </w:r>
          </w:p>
          <w:p w14:paraId="1A8DEFC1" w14:textId="77777777" w:rsidR="007D15A0" w:rsidRPr="00106D6D" w:rsidRDefault="007D15A0" w:rsidP="007D15A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Understand historical concepts and use them to make simple connections and draw contrasts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between the Victorians and themselves).</w:t>
            </w:r>
          </w:p>
          <w:p w14:paraId="1A8A69E4" w14:textId="77777777" w:rsidR="00E97930" w:rsidRPr="007D15A0" w:rsidRDefault="00E97930" w:rsidP="00E97930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E97930" w:rsidRPr="000D2A2D" w14:paraId="3F5FB9BF" w14:textId="77777777" w:rsidTr="00E97930">
              <w:trPr>
                <w:trHeight w:val="748"/>
              </w:trPr>
              <w:tc>
                <w:tcPr>
                  <w:tcW w:w="236" w:type="dxa"/>
                </w:tcPr>
                <w:p w14:paraId="4B0D142A" w14:textId="77777777" w:rsidR="00E97930" w:rsidRPr="000D2A2D" w:rsidRDefault="00E97930" w:rsidP="00E979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FCB5BE9" w14:textId="77777777" w:rsidR="00E97930" w:rsidRPr="000D2A2D" w:rsidRDefault="00E97930" w:rsidP="00E979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4791CC84" w14:textId="77777777" w:rsidR="00E97930" w:rsidRPr="000D2A2D" w:rsidRDefault="00E97930" w:rsidP="00E979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665AD67" w14:textId="77777777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D2FE7B4" w14:textId="77777777" w:rsidR="0055007F" w:rsidRPr="00106D6D" w:rsidRDefault="0055007F" w:rsidP="005500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To show what they know and understand about the past in different ways (speaking, role-play, drawing and writing).</w:t>
            </w:r>
          </w:p>
          <w:p w14:paraId="01D89B51" w14:textId="4401A8BA" w:rsidR="0055007F" w:rsidRPr="00106D6D" w:rsidRDefault="0055007F" w:rsidP="005500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Understand historical concepts and use them to make simple connections and draw contrasts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(such as between </w:t>
            </w:r>
            <w:r w:rsidR="00BD365B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inventors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 xml:space="preserve"> and themselves).</w:t>
            </w:r>
          </w:p>
          <w:p w14:paraId="15BA1A2B" w14:textId="77777777" w:rsidR="00B45877" w:rsidRPr="0055007F" w:rsidRDefault="00B45877" w:rsidP="00B45877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3888" w:type="dxa"/>
          </w:tcPr>
          <w:p w14:paraId="22154A9C" w14:textId="77777777" w:rsidR="00106D6D" w:rsidRPr="00106D6D" w:rsidRDefault="00106D6D" w:rsidP="00106D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To show what they know and understand about the past in different ways </w:t>
            </w:r>
            <w:r w:rsidRPr="00106D6D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(speaking, role-play, drawing and writing)</w:t>
            </w: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.</w:t>
            </w:r>
          </w:p>
          <w:p w14:paraId="25DC0C41" w14:textId="77777777" w:rsidR="00106D6D" w:rsidRPr="00106D6D" w:rsidRDefault="00106D6D" w:rsidP="00106D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Understand historical concepts and use them to make simple connections and draw contrasts.</w:t>
            </w:r>
          </w:p>
          <w:p w14:paraId="05CEDB54" w14:textId="77777777" w:rsidR="00106D6D" w:rsidRPr="00106D6D" w:rsidRDefault="00106D6D" w:rsidP="00106D6D">
            <w:pPr>
              <w:autoSpaceDE w:val="0"/>
              <w:autoSpaceDN w:val="0"/>
              <w:adjustRightInd w:val="0"/>
              <w:rPr>
                <w:rFonts w:ascii="Comic Sans MS" w:hAnsi="Comic Sans MS" w:cs="Segoe UI"/>
                <w:b/>
                <w:bCs/>
                <w:color w:val="EA3C6C"/>
                <w:sz w:val="18"/>
                <w:szCs w:val="18"/>
              </w:rPr>
            </w:pPr>
          </w:p>
          <w:p w14:paraId="1F8A9D9E" w14:textId="77777777" w:rsidR="00B45877" w:rsidRPr="00106D6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45877" w:rsidRPr="000D2A2D" w14:paraId="7F4B1676" w14:textId="77777777" w:rsidTr="00E97930">
        <w:tc>
          <w:tcPr>
            <w:tcW w:w="2122" w:type="dxa"/>
          </w:tcPr>
          <w:p w14:paraId="1DC7A0FE" w14:textId="537B7DC2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6189B4" w14:textId="77777777" w:rsidR="000D2A2D" w:rsidRPr="00C26429" w:rsidRDefault="000D2A2D" w:rsidP="000D2A2D">
            <w:pPr>
              <w:spacing w:after="200" w:line="276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C26429">
              <w:rPr>
                <w:rFonts w:ascii="Comic Sans MS" w:hAnsi="Comic Sans MS" w:cs="Segoe UI"/>
                <w:sz w:val="18"/>
                <w:szCs w:val="18"/>
              </w:rPr>
              <w:t>Enquiry, Interpretation and Using Sources</w:t>
            </w:r>
          </w:p>
          <w:p w14:paraId="0E77F8BC" w14:textId="77777777" w:rsidR="00B45877" w:rsidRPr="000D2A2D" w:rsidRDefault="00B45877" w:rsidP="00B4587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8AF474B" w14:textId="04306AD8" w:rsidR="007D15A0" w:rsidRPr="00106D6D" w:rsidRDefault="007D15A0" w:rsidP="007D15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Ask and answer questions about the past through observing and handling a range of sources, such as pictures</w:t>
            </w:r>
            <w:r>
              <w:rPr>
                <w:rFonts w:ascii="Comic Sans MS" w:hAnsi="Comic Sans MS" w:cs="Segoe UI"/>
                <w:color w:val="000000"/>
                <w:sz w:val="18"/>
                <w:szCs w:val="18"/>
              </w:rPr>
              <w:t>, objects and</w:t>
            </w: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 written sources.</w:t>
            </w:r>
          </w:p>
          <w:p w14:paraId="059ACB05" w14:textId="77777777" w:rsidR="00BD365B" w:rsidRDefault="007D15A0" w:rsidP="00BD36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sz w:val="18"/>
                <w:szCs w:val="18"/>
              </w:rPr>
              <w:t>Identify some of the basic ways the past can be represented.</w:t>
            </w:r>
          </w:p>
          <w:p w14:paraId="43B6396E" w14:textId="0E12E2FD" w:rsidR="007D15A0" w:rsidRPr="00BD365B" w:rsidRDefault="007D15A0" w:rsidP="00BD36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 w:rsidRPr="00BD365B">
              <w:rPr>
                <w:rFonts w:ascii="Comic Sans MS" w:hAnsi="Comic Sans MS" w:cs="Segoe UI"/>
                <w:sz w:val="18"/>
                <w:szCs w:val="18"/>
              </w:rPr>
              <w:t>To begin to understand the reasons why people in the past acted as they did from a range of sources (pictures, plays, films, written accounts, songs, museum displays, stories).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1"/>
            </w:tblGrid>
            <w:tr w:rsidR="00E97930" w:rsidRPr="000D2A2D" w14:paraId="73284E4E" w14:textId="77777777" w:rsidTr="00C632F0">
              <w:trPr>
                <w:trHeight w:val="307"/>
              </w:trPr>
              <w:tc>
                <w:tcPr>
                  <w:tcW w:w="2841" w:type="dxa"/>
                </w:tcPr>
                <w:p w14:paraId="7F8A2E8A" w14:textId="77777777" w:rsidR="00E97930" w:rsidRPr="000D2A2D" w:rsidRDefault="00E97930" w:rsidP="00E979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C50EF02" w14:textId="77777777" w:rsidR="00E97930" w:rsidRPr="000D2A2D" w:rsidRDefault="00E97930" w:rsidP="00E9793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7D8E70A" w14:textId="77777777" w:rsidR="00BD365B" w:rsidRPr="00106D6D" w:rsidRDefault="00BD365B" w:rsidP="00BD36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Ask and answer questions about the past through observing a range of sources, such as pictures, films and written sources.</w:t>
            </w:r>
          </w:p>
          <w:p w14:paraId="2FDE20EC" w14:textId="77777777" w:rsidR="00BD365B" w:rsidRDefault="00BD365B" w:rsidP="00BD36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Begin to understand the importance of basing ideas on source evidence 'I think this because in the picture...' </w:t>
            </w:r>
          </w:p>
          <w:p w14:paraId="77EE167C" w14:textId="5B0A2945" w:rsidR="00B45877" w:rsidRPr="00BD365B" w:rsidRDefault="00BD365B" w:rsidP="00BD36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BD365B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Begin to understand and form simple hypotheses about the reasons why people in the past acted as they did from a range of sources </w:t>
            </w:r>
            <w:r w:rsidRPr="00BD365B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'...I thought this.... but now I have listened to the story and looked at the picture I think this...'</w:t>
            </w:r>
          </w:p>
        </w:tc>
        <w:tc>
          <w:tcPr>
            <w:tcW w:w="3888" w:type="dxa"/>
          </w:tcPr>
          <w:p w14:paraId="033AC96B" w14:textId="77777777" w:rsidR="00106D6D" w:rsidRPr="00106D6D" w:rsidRDefault="00106D6D" w:rsidP="00106D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Use sources to answer simple questions about the past.</w:t>
            </w:r>
          </w:p>
          <w:p w14:paraId="014DAD0C" w14:textId="77777777" w:rsidR="00106D6D" w:rsidRPr="00106D6D" w:rsidRDefault="00106D6D" w:rsidP="00106D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Ask and answer questions about the past through observing and handling a range of sources, such as, objects, pictures, people talking about their past, buildings, written</w:t>
            </w:r>
          </w:p>
          <w:p w14:paraId="3D1B7E08" w14:textId="77777777" w:rsidR="00BD365B" w:rsidRDefault="00BD365B" w:rsidP="00BD365B">
            <w:pPr>
              <w:pStyle w:val="ListParagraph"/>
              <w:autoSpaceDE w:val="0"/>
              <w:autoSpaceDN w:val="0"/>
              <w:adjustRightInd w:val="0"/>
              <w:ind w:left="227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S</w:t>
            </w:r>
            <w:r w:rsidR="00106D6D" w:rsidRPr="00106D6D">
              <w:rPr>
                <w:rFonts w:ascii="Comic Sans MS" w:hAnsi="Comic Sans MS" w:cs="Segoe UI"/>
                <w:color w:val="000000"/>
                <w:sz w:val="18"/>
                <w:szCs w:val="18"/>
              </w:rPr>
              <w:t>ources</w:t>
            </w:r>
            <w:r>
              <w:rPr>
                <w:rFonts w:ascii="Comic Sans MS" w:hAnsi="Comic Sans MS" w:cs="Segoe UI"/>
                <w:color w:val="000000"/>
                <w:sz w:val="18"/>
                <w:szCs w:val="18"/>
              </w:rPr>
              <w:t>.</w:t>
            </w:r>
          </w:p>
          <w:p w14:paraId="03E18F82" w14:textId="08945207" w:rsidR="00B45877" w:rsidRPr="00BD365B" w:rsidRDefault="00106D6D" w:rsidP="00BD365B">
            <w:pPr>
              <w:pStyle w:val="ListParagraph"/>
              <w:autoSpaceDE w:val="0"/>
              <w:autoSpaceDN w:val="0"/>
              <w:adjustRightInd w:val="0"/>
              <w:ind w:left="227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BD365B">
              <w:rPr>
                <w:rFonts w:ascii="Comic Sans MS" w:hAnsi="Comic Sans MS" w:cs="Segoe UI"/>
                <w:color w:val="000000"/>
                <w:sz w:val="18"/>
                <w:szCs w:val="18"/>
              </w:rPr>
              <w:t xml:space="preserve">To begin to understand the reasons why people in the past acted as they did from a range of sources </w:t>
            </w:r>
            <w:r w:rsidRPr="00BD365B">
              <w:rPr>
                <w:rFonts w:ascii="Comic Sans MS" w:hAnsi="Comic Sans MS" w:cs="Segoe UI"/>
                <w:i/>
                <w:color w:val="000000"/>
                <w:sz w:val="18"/>
                <w:szCs w:val="18"/>
              </w:rPr>
              <w:t>(e.g. pictures depicting fleeing Londoners, Samuel Pepys extracts, digital clips from selected films).</w:t>
            </w:r>
          </w:p>
        </w:tc>
      </w:tr>
    </w:tbl>
    <w:p w14:paraId="22034E9D" w14:textId="77777777" w:rsidR="00252F51" w:rsidRDefault="00252F51" w:rsidP="00252F51"/>
    <w:p w14:paraId="73EB8E7C" w14:textId="77777777" w:rsidR="00CF2106" w:rsidRDefault="00CF2106"/>
    <w:sectPr w:rsidR="00CF2106" w:rsidSect="00252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76A"/>
    <w:multiLevelType w:val="hybridMultilevel"/>
    <w:tmpl w:val="7E226D40"/>
    <w:lvl w:ilvl="0" w:tplc="C26C5B5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0849"/>
    <w:multiLevelType w:val="hybridMultilevel"/>
    <w:tmpl w:val="F9189CB8"/>
    <w:lvl w:ilvl="0" w:tplc="2E54DBF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07E29"/>
    <w:multiLevelType w:val="hybridMultilevel"/>
    <w:tmpl w:val="6550066E"/>
    <w:lvl w:ilvl="0" w:tplc="526EB5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3B34"/>
    <w:multiLevelType w:val="hybridMultilevel"/>
    <w:tmpl w:val="128275A4"/>
    <w:lvl w:ilvl="0" w:tplc="C26C5B5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043B"/>
    <w:multiLevelType w:val="hybridMultilevel"/>
    <w:tmpl w:val="E328312C"/>
    <w:lvl w:ilvl="0" w:tplc="C26C5B5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69E2"/>
    <w:multiLevelType w:val="hybridMultilevel"/>
    <w:tmpl w:val="AE9AFF56"/>
    <w:lvl w:ilvl="0" w:tplc="526EB5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0423"/>
    <w:multiLevelType w:val="hybridMultilevel"/>
    <w:tmpl w:val="67D274B2"/>
    <w:lvl w:ilvl="0" w:tplc="1DBAAB7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653"/>
    <w:multiLevelType w:val="hybridMultilevel"/>
    <w:tmpl w:val="05D87828"/>
    <w:lvl w:ilvl="0" w:tplc="C26C5B5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F6352"/>
    <w:multiLevelType w:val="hybridMultilevel"/>
    <w:tmpl w:val="8732F75E"/>
    <w:lvl w:ilvl="0" w:tplc="C26C5B5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05DB2"/>
    <w:multiLevelType w:val="hybridMultilevel"/>
    <w:tmpl w:val="703E5BF6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45248"/>
    <w:multiLevelType w:val="hybridMultilevel"/>
    <w:tmpl w:val="B7943BE0"/>
    <w:lvl w:ilvl="0" w:tplc="358A541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A362D"/>
    <w:multiLevelType w:val="hybridMultilevel"/>
    <w:tmpl w:val="19B69B90"/>
    <w:lvl w:ilvl="0" w:tplc="526EB5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4E46"/>
    <w:multiLevelType w:val="hybridMultilevel"/>
    <w:tmpl w:val="1614425E"/>
    <w:lvl w:ilvl="0" w:tplc="6E14710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50C7"/>
    <w:multiLevelType w:val="hybridMultilevel"/>
    <w:tmpl w:val="59047FD0"/>
    <w:lvl w:ilvl="0" w:tplc="2E54DBF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2105D"/>
    <w:multiLevelType w:val="hybridMultilevel"/>
    <w:tmpl w:val="8A0A118A"/>
    <w:lvl w:ilvl="0" w:tplc="526EB5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876AD"/>
    <w:multiLevelType w:val="hybridMultilevel"/>
    <w:tmpl w:val="5972E80C"/>
    <w:lvl w:ilvl="0" w:tplc="526EB50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60CE2"/>
    <w:multiLevelType w:val="hybridMultilevel"/>
    <w:tmpl w:val="C4EE947C"/>
    <w:lvl w:ilvl="0" w:tplc="2E54DBF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17"/>
  </w:num>
  <w:num w:numId="6">
    <w:abstractNumId w:val="14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6"/>
  </w:num>
  <w:num w:numId="14">
    <w:abstractNumId w:val="8"/>
  </w:num>
  <w:num w:numId="15">
    <w:abstractNumId w:val="0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51"/>
    <w:rsid w:val="000D2A2D"/>
    <w:rsid w:val="00106D6D"/>
    <w:rsid w:val="00132304"/>
    <w:rsid w:val="001B52BC"/>
    <w:rsid w:val="002226E1"/>
    <w:rsid w:val="00252F51"/>
    <w:rsid w:val="002A2DE9"/>
    <w:rsid w:val="003E31DB"/>
    <w:rsid w:val="0044089E"/>
    <w:rsid w:val="00467BDC"/>
    <w:rsid w:val="00476FE8"/>
    <w:rsid w:val="0055007F"/>
    <w:rsid w:val="00570E37"/>
    <w:rsid w:val="005D7519"/>
    <w:rsid w:val="007263C3"/>
    <w:rsid w:val="0077522D"/>
    <w:rsid w:val="007D15A0"/>
    <w:rsid w:val="008E6388"/>
    <w:rsid w:val="00971132"/>
    <w:rsid w:val="00986169"/>
    <w:rsid w:val="00A8245F"/>
    <w:rsid w:val="00A96875"/>
    <w:rsid w:val="00AD40EC"/>
    <w:rsid w:val="00B01C94"/>
    <w:rsid w:val="00B274F1"/>
    <w:rsid w:val="00B45877"/>
    <w:rsid w:val="00B973A4"/>
    <w:rsid w:val="00BD365B"/>
    <w:rsid w:val="00CD4AA3"/>
    <w:rsid w:val="00CF2106"/>
    <w:rsid w:val="00E97930"/>
    <w:rsid w:val="00F56DBD"/>
    <w:rsid w:val="00F62EF1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8FC3"/>
  <w15:chartTrackingRefBased/>
  <w15:docId w15:val="{A8F36163-1FE2-4659-8402-2AAB3F0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58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A2D"/>
    <w:pPr>
      <w:spacing w:after="200" w:line="276" w:lineRule="auto"/>
      <w:ind w:left="720"/>
      <w:contextualSpacing/>
    </w:pPr>
    <w:rPr>
      <w:lang w:val="en-US"/>
    </w:rPr>
  </w:style>
  <w:style w:type="paragraph" w:customStyle="1" w:styleId="textbox">
    <w:name w:val="textbox"/>
    <w:basedOn w:val="Normal"/>
    <w:rsid w:val="00F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Robert_Stephe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livdan Ball</dc:creator>
  <cp:keywords/>
  <dc:description/>
  <cp:lastModifiedBy>livdan Ball</cp:lastModifiedBy>
  <cp:revision>2</cp:revision>
  <dcterms:created xsi:type="dcterms:W3CDTF">2018-01-25T14:09:00Z</dcterms:created>
  <dcterms:modified xsi:type="dcterms:W3CDTF">2018-01-25T14:09:00Z</dcterms:modified>
</cp:coreProperties>
</file>